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67" w:tblpY="2769"/>
        <w:tblOverlap w:val="never"/>
        <w:tblW w:w="13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63"/>
        <w:gridCol w:w="2734"/>
        <w:gridCol w:w="1216"/>
        <w:gridCol w:w="2483"/>
        <w:gridCol w:w="4858"/>
      </w:tblGrid>
      <w:tr w14:paraId="34B6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A843">
            <w:pPr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序号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F091">
            <w:pPr>
              <w:widowControl/>
              <w:spacing w:line="360" w:lineRule="auto"/>
              <w:jc w:val="center"/>
              <w:rPr>
                <w:rFonts w:hint="default" w:ascii="宋体" w:hAnsi="宋体" w:eastAsiaTheme="minorEastAsia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货物名称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3E24B">
            <w:pPr>
              <w:widowControl/>
              <w:spacing w:line="360" w:lineRule="auto"/>
              <w:jc w:val="center"/>
              <w:rPr>
                <w:rFonts w:hint="default" w:ascii="宋体" w:hAnsi="宋体"/>
                <w:b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规格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500B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b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数量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5213">
            <w:pPr>
              <w:widowControl/>
              <w:spacing w:line="360" w:lineRule="auto"/>
              <w:jc w:val="center"/>
              <w:rPr>
                <w:rFonts w:hint="default" w:ascii="宋体" w:hAnsi="宋体"/>
                <w:b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品牌要求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EC73">
            <w:pPr>
              <w:widowControl/>
              <w:spacing w:line="360" w:lineRule="auto"/>
              <w:jc w:val="center"/>
              <w:rPr>
                <w:rFonts w:hint="default" w:ascii="宋体" w:hAnsi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其他要求</w:t>
            </w:r>
          </w:p>
        </w:tc>
      </w:tr>
      <w:tr w14:paraId="0C0E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D485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C68D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低压电缆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2851">
            <w:pPr>
              <w:widowControl/>
              <w:spacing w:line="36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  <w:t>YJV22-3*185+2*95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01EE">
            <w:pPr>
              <w:widowControl/>
              <w:spacing w:line="36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280米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DA83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北达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、津达、天鸿祥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EF69">
            <w:pPr>
              <w:widowControl/>
              <w:spacing w:line="360" w:lineRule="auto"/>
              <w:ind w:firstLine="480" w:firstLineChars="200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交联聚乙烯绝缘铜带铠装聚氯乙烯护套阻燃C类电力电缆；导体材料：铜、5芯；绝缘平均厚度/最薄点：大于等于1.6/1.34mm；护套平均厚度/最薄点：大于等于2.6/1.88mm；须符合GB/T12706.1-2020、GB/T19666-2019标准。</w:t>
            </w:r>
          </w:p>
          <w:p w14:paraId="35DFE2A1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321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98A0"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2437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低压电缆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A2F6">
            <w:pPr>
              <w:widowControl/>
              <w:spacing w:line="36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  <w:t>YJV22-3*70+2*35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B062">
            <w:pPr>
              <w:widowControl/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70米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4121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北达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、津达、天鸿祥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53D0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交联聚乙烯绝缘铜带铠装聚氯乙烯护套阻燃C类电力电缆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导体材料：铜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、5芯；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绝缘平均厚度/最薄点：大于等于1.1/0.89mm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护套平均厚度/最薄点：大于等于2.0/1.40mm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须符合GB/T12706.1-2020、GB/T19666-2019标准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3CB3823D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电缆参数需求：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3304C"/>
    <w:rsid w:val="0703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2026-05-18T07:37:00Z</dcterms:created>
  <dc:creator>牟村</dc:creator>
  <cp:lastModifiedBy>牟村</cp:lastModifiedBy>
  <dcterms:modified xsi:type="dcterms:W3CDTF">2026-05-18T07:41:11Z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E85F8D27C7AC464481B1F48BA416D83E_11</vt:lpwstr>
  </property>
  <property fmtid="{D5CDD505-2E9C-101B-9397-08002B2CF9AE}" pid="4" name="KSOTemplateDocerSaveRecord">
    <vt:lpwstr>eyJoZGlkIjoiMzEwNTM5NzYwMDRjMzkwZTVkZjY2ODkwMGIxNGU0OTUiLCJ1c2VySWQiOiIxMDI2MzU5MTgwIn0=</vt:lpwstr>
  </property>
</Properties>
</file>